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736205" w:rsidP="00FD350A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205" w:rsidRPr="00C812A9" w:rsidP="00FD350A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736205" w:rsidRPr="00FD350A" w:rsidP="00FD350A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lang w:eastAsia="ru-RU"/>
        </w:rPr>
      </w:pPr>
      <w:r w:rsidRPr="00FD350A">
        <w:rPr>
          <w:rFonts w:ascii="Times New Roman" w:eastAsia="Times New Roman" w:hAnsi="Times New Roman" w:cs="Times New Roman"/>
          <w:lang w:eastAsia="ru-RU"/>
        </w:rPr>
        <w:t>Дело № 5-516-2101/2026</w:t>
      </w:r>
    </w:p>
    <w:p w:rsidR="00736205" w:rsidRPr="00FD350A" w:rsidP="00FD350A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FD350A">
        <w:rPr>
          <w:rFonts w:ascii="Times New Roman" w:hAnsi="Times New Roman" w:cs="Times New Roman"/>
          <w:b/>
          <w:bCs/>
        </w:rPr>
        <w:t xml:space="preserve">       </w:t>
      </w:r>
      <w:r w:rsidR="00FD350A">
        <w:rPr>
          <w:rFonts w:ascii="Times New Roman" w:hAnsi="Times New Roman" w:cs="Times New Roman"/>
          <w:b/>
          <w:bCs/>
        </w:rPr>
        <w:t xml:space="preserve">      </w:t>
      </w:r>
      <w:r w:rsidRPr="00FD350A">
        <w:rPr>
          <w:rFonts w:ascii="Times New Roman" w:hAnsi="Times New Roman" w:cs="Times New Roman"/>
          <w:b/>
          <w:bCs/>
        </w:rPr>
        <w:t xml:space="preserve"> 70MS0048-01-2026-001124-39</w:t>
      </w:r>
    </w:p>
    <w:p w:rsidR="00736205" w:rsidRPr="009E29DC" w:rsidP="00FD350A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9E29DC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ПОСТАНОВЛЕНИЕ</w:t>
      </w:r>
    </w:p>
    <w:p w:rsidR="00736205" w:rsidRPr="009E29DC" w:rsidP="00FD350A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9E29DC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по делу об административном правонарушении</w:t>
      </w:r>
    </w:p>
    <w:p w:rsidR="00736205" w:rsidRPr="009E29DC" w:rsidP="00FD35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</w:p>
    <w:p w:rsidR="00736205" w:rsidRPr="00FD350A" w:rsidP="00FD35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г. Нижневартовск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ab/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ab/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ab/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ab/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ab/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ab/>
        <w:t xml:space="preserve">          22 июля 2026 года</w:t>
      </w:r>
    </w:p>
    <w:p w:rsidR="00736205" w:rsidRPr="00FD350A" w:rsidP="00FD35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</w:p>
    <w:p w:rsidR="00736205" w:rsidRPr="00FD350A" w:rsidP="00FD35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Мировой судья судебного участка № 1 Нижневартовского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 судебного района города окружного значения Нижневартовска Ханты-Мансийского автономного округа – Югры Вдовина О.В., находящийся по адресу ул. Нефтяников, 6, г. Нижневартовск,</w:t>
      </w:r>
    </w:p>
    <w:p w:rsidR="00736205" w:rsidRPr="00FD350A" w:rsidP="00FD35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рассмотрев дело об административном правонарушении в отношении </w:t>
      </w:r>
    </w:p>
    <w:p w:rsidR="00736205" w:rsidRPr="00FD350A" w:rsidP="00FD35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  <w:r w:rsidRPr="00FD350A">
        <w:rPr>
          <w:rFonts w:ascii="Times New Roman" w:eastAsia="Times New Roman" w:hAnsi="Times New Roman" w:cs="Times New Roman"/>
          <w:b/>
          <w:color w:val="0D0D0D" w:themeColor="text1" w:themeTint="F2"/>
          <w:sz w:val="26"/>
          <w:szCs w:val="26"/>
          <w:lang w:eastAsia="ru-RU"/>
        </w:rPr>
        <w:t>Толмачева Сергея</w:t>
      </w:r>
      <w:r w:rsidRPr="00FD350A">
        <w:rPr>
          <w:rFonts w:ascii="Times New Roman" w:eastAsia="Times New Roman" w:hAnsi="Times New Roman" w:cs="Times New Roman"/>
          <w:b/>
          <w:color w:val="0D0D0D" w:themeColor="text1" w:themeTint="F2"/>
          <w:sz w:val="26"/>
          <w:szCs w:val="26"/>
          <w:lang w:eastAsia="ru-RU"/>
        </w:rPr>
        <w:t xml:space="preserve"> Анатольевича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, </w:t>
      </w:r>
      <w:r w:rsidR="000C1F85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*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 г</w:t>
      </w:r>
      <w:r w:rsidRPr="00FD350A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 xml:space="preserve">ода рождения, уроженца </w:t>
      </w:r>
      <w:r w:rsidR="000C1F85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>*</w:t>
      </w:r>
      <w:r w:rsidRPr="00FD350A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 xml:space="preserve">, работающего </w:t>
      </w:r>
      <w:r w:rsidR="000C1F85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>*</w:t>
      </w:r>
      <w:r w:rsidRPr="00FD350A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 xml:space="preserve"> зарегистрированного и  пр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оживающего</w:t>
      </w:r>
      <w:r w:rsidRPr="00FD350A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 xml:space="preserve"> по адресу: </w:t>
      </w:r>
      <w:r w:rsidR="000C1F85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>*</w:t>
      </w:r>
      <w:r w:rsidRPr="00FD350A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 xml:space="preserve">,  </w:t>
      </w:r>
      <w:r w:rsidRPr="00FD350A" w:rsidR="00F4639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eastAsia="ru-RU"/>
        </w:rPr>
        <w:t xml:space="preserve">паспорт </w:t>
      </w:r>
      <w:r w:rsidR="000C1F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eastAsia="ru-RU"/>
        </w:rPr>
        <w:t>*</w:t>
      </w:r>
      <w:r w:rsidRPr="00FD350A" w:rsidR="00F4639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eastAsia="ru-RU"/>
        </w:rPr>
        <w:t xml:space="preserve"> выдан </w:t>
      </w:r>
      <w:r w:rsidR="000C1F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eastAsia="ru-RU"/>
        </w:rPr>
        <w:t>*</w:t>
      </w:r>
    </w:p>
    <w:p w:rsidR="00736205" w:rsidRPr="00FD350A" w:rsidP="00FD35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</w:p>
    <w:p w:rsidR="00736205" w:rsidRPr="00FD350A" w:rsidP="00FD350A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УСТАНОВИЛ:</w:t>
      </w:r>
    </w:p>
    <w:p w:rsidR="00736205" w:rsidRPr="00FD350A" w:rsidP="00FD350A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</w:p>
    <w:p w:rsidR="00736205" w:rsidRPr="00FD350A" w:rsidP="00FD35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Согласно протоколу об административном правонарушении, </w:t>
      </w:r>
      <w:r w:rsidRPr="00FD350A" w:rsidR="00816EC8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Толмачев С.А.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, </w:t>
      </w:r>
      <w:r w:rsidRPr="00FD350A" w:rsidR="00816EC8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06.05.2026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 в </w:t>
      </w:r>
      <w:r w:rsidRPr="00FD350A" w:rsidR="00816EC8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23:35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 часов в районе </w:t>
      </w:r>
      <w:r w:rsidRPr="00FD350A" w:rsidR="00816EC8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9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 км автодороги  С</w:t>
      </w:r>
      <w:r w:rsidRPr="00FD350A" w:rsidR="00816EC8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трежевой-Нижневартовск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, управляя автомобилем «</w:t>
      </w:r>
      <w:r w:rsidR="000C1F85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*</w:t>
      </w:r>
      <w:r w:rsidRPr="00FD350A" w:rsidR="00816EC8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»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, государственный регистрационный знак </w:t>
      </w:r>
      <w:r w:rsidR="000C1F85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*</w:t>
      </w:r>
      <w:r w:rsidRPr="00FD350A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>, в нарушение п. 11.4 Правил дорожного движения, совершил обгон впереди движущегося транспортного средства с выездом на полосу дороги, предназначенную для встречного движения на пешеходном переходе, обозначен</w:t>
      </w:r>
      <w:r w:rsidRPr="00FD350A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>ным дорожными знаками 5.19.1, 5.19.2.</w:t>
      </w:r>
    </w:p>
    <w:p w:rsidR="00736205" w:rsidRPr="00FD350A" w:rsidP="00FD350A">
      <w:pPr>
        <w:pStyle w:val="NoSpacing"/>
        <w:ind w:firstLine="54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FD350A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При  рассмотрении дела об административном правонарушении </w:t>
      </w:r>
      <w:r w:rsidRPr="00FD350A" w:rsidR="00816EC8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Толмачев С.А.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 </w:t>
      </w:r>
      <w:r w:rsidRPr="00FD350A">
        <w:rPr>
          <w:rFonts w:ascii="Times New Roman" w:hAnsi="Times New Roman" w:cs="Times New Roman"/>
          <w:color w:val="FF0000"/>
          <w:sz w:val="26"/>
          <w:szCs w:val="26"/>
        </w:rPr>
        <w:t>вину не признал и пояснил, что нарушений не допускал, доказательств его вины не представлено, видеозапись отсутствует, во время его остановки, дру</w:t>
      </w:r>
      <w:r w:rsidRPr="00FD350A">
        <w:rPr>
          <w:rFonts w:ascii="Times New Roman" w:hAnsi="Times New Roman" w:cs="Times New Roman"/>
          <w:color w:val="FF0000"/>
          <w:sz w:val="26"/>
          <w:szCs w:val="26"/>
        </w:rPr>
        <w:t xml:space="preserve">гих водителей не останавливали и не опрашивали, свидетель </w:t>
      </w:r>
      <w:r w:rsidR="000C1F85">
        <w:rPr>
          <w:rFonts w:ascii="Times New Roman" w:hAnsi="Times New Roman" w:cs="Times New Roman"/>
          <w:color w:val="FF0000"/>
          <w:sz w:val="26"/>
          <w:szCs w:val="26"/>
        </w:rPr>
        <w:t>ФИО</w:t>
      </w:r>
      <w:r w:rsidRPr="00FD350A">
        <w:rPr>
          <w:rFonts w:ascii="Times New Roman" w:hAnsi="Times New Roman" w:cs="Times New Roman"/>
          <w:color w:val="FF0000"/>
          <w:sz w:val="26"/>
          <w:szCs w:val="26"/>
        </w:rPr>
        <w:t xml:space="preserve"> ему неизвестен. </w:t>
      </w:r>
      <w:r w:rsidRPr="00FD350A" w:rsidR="009B43B4">
        <w:rPr>
          <w:rFonts w:ascii="Times New Roman" w:hAnsi="Times New Roman" w:cs="Times New Roman"/>
          <w:color w:val="FF0000"/>
          <w:sz w:val="26"/>
          <w:szCs w:val="26"/>
        </w:rPr>
        <w:t xml:space="preserve">Со схемой он не согласен. </w:t>
      </w:r>
    </w:p>
    <w:p w:rsidR="00736205" w:rsidRPr="00FD350A" w:rsidP="00FD35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Мировой судья, исследовав доказательства по делу, приходит к следующему:</w:t>
      </w:r>
    </w:p>
    <w:p w:rsidR="00736205" w:rsidRPr="00FD350A" w:rsidP="00FD35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протокол 70 АБ № 800231 об административном правонарушении от 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06.05.2026  с которым Толмачев С.А. ознакомлен; последнему разъяснены процессуальные права, предусмотренные ст. 25.1 Кодекса РФ об административных правонарушениях, а также возможность не свидетельствовать против себя (ст. 51 Конституции РФ), о чем в прото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коле имеется его подпись, замечаний не указал, в объяснении указал- не согласен, проехал под знак обгон разрешен, другие знаки не присутствовали;</w:t>
      </w:r>
    </w:p>
    <w:p w:rsidR="00736205" w:rsidRPr="00FD350A" w:rsidP="00FD35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D350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схему места совершения административного правонарушения от </w:t>
      </w:r>
      <w:r w:rsidRPr="00FD350A" w:rsidR="00816EC8">
        <w:rPr>
          <w:rFonts w:ascii="Times New Roman" w:eastAsia="Times New Roman" w:hAnsi="Times New Roman" w:cs="Times New Roman"/>
          <w:sz w:val="26"/>
          <w:szCs w:val="26"/>
          <w:lang w:eastAsia="ru-RU"/>
        </w:rPr>
        <w:t>06.05.2026</w:t>
      </w:r>
      <w:r w:rsidRPr="00FD350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года, из которой усматривается, что </w:t>
      </w:r>
      <w:r w:rsidRPr="00FD350A">
        <w:rPr>
          <w:rFonts w:ascii="Times New Roman" w:hAnsi="Times New Roman" w:cs="Times New Roman"/>
          <w:sz w:val="26"/>
          <w:szCs w:val="26"/>
        </w:rPr>
        <w:t xml:space="preserve">автомобиль </w:t>
      </w:r>
      <w:r w:rsidRPr="00FD350A" w:rsidR="00816EC8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«</w:t>
      </w:r>
      <w:r w:rsidR="000C1F85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*</w:t>
      </w:r>
      <w:r w:rsidRPr="00FD350A" w:rsidR="00816EC8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», государственный регистрационный знак </w:t>
      </w:r>
      <w:r w:rsidR="000C1F85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*</w:t>
      </w:r>
      <w:r w:rsidRPr="00FD350A" w:rsidR="00816EC8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 xml:space="preserve"> </w:t>
      </w:r>
      <w:r w:rsidRPr="00FD350A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 xml:space="preserve"> </w:t>
      </w:r>
      <w:r w:rsidRPr="00FD350A">
        <w:rPr>
          <w:rFonts w:ascii="Times New Roman" w:hAnsi="Times New Roman" w:cs="Times New Roman"/>
          <w:sz w:val="26"/>
          <w:szCs w:val="26"/>
        </w:rPr>
        <w:t xml:space="preserve">выехал на полосу встречного движения </w:t>
      </w:r>
      <w:r w:rsidRPr="00FD350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 пешеходном переходе, обозначенным дорожными знаками 5.19.1  и 5.19.2. С данной схемой </w:t>
      </w:r>
      <w:r w:rsidRPr="00FD350A" w:rsidR="00816E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Толмачев С.А.</w:t>
      </w:r>
      <w:r w:rsidRPr="00FD350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ознакомлен, </w:t>
      </w:r>
      <w:r w:rsidRPr="00FD350A" w:rsidR="00816E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указал, что не согласен;</w:t>
      </w:r>
    </w:p>
    <w:p w:rsidR="00736205" w:rsidRPr="00FD350A" w:rsidP="00FD35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копию дислокации дорожных знаков, из которой усматривается, что районе </w:t>
      </w:r>
      <w:r w:rsidR="00F12FAE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9 км </w:t>
      </w:r>
      <w:r w:rsidRPr="00FD350A" w:rsidR="00B93C41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автодороги  Стрежевой-Нижневартовск 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имеется пешеходный переход,</w:t>
      </w:r>
    </w:p>
    <w:p w:rsidR="00736205" w:rsidRPr="00FD350A" w:rsidP="00FD35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FD350A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>Из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 диспозиции ч. 4 ст.12.15 Кодекса РФ об административных правонарушениях следует, что в административно-противоправным и наказуемым признается любой выезд на сторону дороги, предназначенную для встречного движения, если он запрещен Правилами дорожного движ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ения РФ и за него не установлена ответственность ч.3 ст.12.15 настоящего Кодекса.</w:t>
      </w:r>
    </w:p>
    <w:p w:rsidR="00736205" w:rsidRPr="00FD350A" w:rsidP="00FD350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</w:pPr>
      <w:r w:rsidRPr="00FD350A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>При этом наличие в действиях водителя признаков объективной стороны состава данного административного правонарушения не зависит от того, в какой момент выезда на сторону доро</w:t>
      </w:r>
      <w:r w:rsidRPr="00FD350A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>ги, предназначенную для встречного движения, транспортное средство располагалось на ней в нарушение Правил дорожного движения Российской Федерации.</w:t>
      </w:r>
      <w:r w:rsidRPr="00FD350A">
        <w:rPr>
          <w:rFonts w:ascii="Times New Roman" w:eastAsia="Times New Roman" w:hAnsi="Times New Roman" w:cs="Times New Roman"/>
          <w:b/>
          <w:bCs/>
          <w:color w:val="0D0D0D" w:themeColor="text1" w:themeTint="F2"/>
          <w:sz w:val="26"/>
          <w:szCs w:val="26"/>
          <w:lang w:eastAsia="ru-RU"/>
        </w:rPr>
        <w:t xml:space="preserve"> </w:t>
      </w:r>
      <w:r w:rsidRPr="00FD350A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>Именно на это ориентирует суды пункт 15 постановления Пленума Верховного Суда Российской Федерации от 25 июн</w:t>
      </w:r>
      <w:r w:rsidRPr="00FD350A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>я 2019 года № 20 "О некоторых вопросах, возникающих в судебной практике при рассмотрении дел об административных правонарушениях, предусмотренных главой 12 Кодекса Российской Федерации об административных правонарушениях», согласно которому по части 4 стат</w:t>
      </w:r>
      <w:r w:rsidRPr="00FD350A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 xml:space="preserve">ьи 12.15 КоАП РФ необходимо квалифицировать действия лица, выехавшего на полосу, предназначенную для встречного движения, с соблюдением требований </w:t>
      </w:r>
      <w:hyperlink r:id="rId4" w:history="1">
        <w:r w:rsidRPr="00FD350A">
          <w:rPr>
            <w:rFonts w:ascii="Times New Roman" w:eastAsia="Times New Roman" w:hAnsi="Times New Roman" w:cs="Times New Roman"/>
            <w:bCs/>
            <w:color w:val="0D0D0D" w:themeColor="text1" w:themeTint="F2"/>
            <w:sz w:val="26"/>
            <w:szCs w:val="26"/>
            <w:lang w:eastAsia="ru-RU"/>
          </w:rPr>
          <w:t>ПДД</w:t>
        </w:r>
      </w:hyperlink>
      <w:r w:rsidRPr="00FD350A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 xml:space="preserve"> РФ, однако завершившего данный маневр в нарушение указанных требо</w:t>
      </w:r>
      <w:r w:rsidRPr="00FD350A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 xml:space="preserve">ваний. </w:t>
      </w:r>
    </w:p>
    <w:p w:rsidR="00736205" w:rsidRPr="00FD350A" w:rsidP="00FD35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Противоправный выезд на сторону дороги, предназначенную для встречного движения, представляет повышенную опасность для жизни, здоровья и имущества участников дорожного движения, так как создает реальную возможность лобового столкновения транспортны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х средств, сопряженного с риском наступления тяжких последствий, в связи с чем ответственности за него, по смыслу </w:t>
      </w:r>
      <w:hyperlink r:id="rId5" w:history="1">
        <w:r w:rsidRPr="00FD350A">
          <w:rPr>
            <w:rFonts w:ascii="Times New Roman" w:eastAsia="Times New Roman" w:hAnsi="Times New Roman" w:cs="Times New Roman"/>
            <w:color w:val="0D0D0D" w:themeColor="text1" w:themeTint="F2"/>
            <w:sz w:val="26"/>
            <w:szCs w:val="26"/>
            <w:lang w:eastAsia="ru-RU"/>
          </w:rPr>
          <w:t>части 4 статьи 12.15</w:t>
        </w:r>
      </w:hyperlink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 КоАП РФ во взаимосвязи с его </w:t>
      </w:r>
      <w:hyperlink r:id="rId6" w:history="1">
        <w:r w:rsidRPr="00FD350A">
          <w:rPr>
            <w:rFonts w:ascii="Times New Roman" w:eastAsia="Times New Roman" w:hAnsi="Times New Roman" w:cs="Times New Roman"/>
            <w:color w:val="0D0D0D" w:themeColor="text1" w:themeTint="F2"/>
            <w:sz w:val="26"/>
            <w:szCs w:val="26"/>
            <w:lang w:eastAsia="ru-RU"/>
          </w:rPr>
          <w:t>статьями 2</w:t>
        </w:r>
        <w:r w:rsidRPr="00FD350A">
          <w:rPr>
            <w:rFonts w:ascii="Times New Roman" w:eastAsia="Times New Roman" w:hAnsi="Times New Roman" w:cs="Times New Roman"/>
            <w:color w:val="0D0D0D" w:themeColor="text1" w:themeTint="F2"/>
            <w:sz w:val="26"/>
            <w:szCs w:val="26"/>
            <w:lang w:eastAsia="ru-RU"/>
          </w:rPr>
          <w:t>.1</w:t>
        </w:r>
      </w:hyperlink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 и </w:t>
      </w:r>
      <w:hyperlink r:id="rId7" w:history="1">
        <w:r w:rsidRPr="00FD350A">
          <w:rPr>
            <w:rFonts w:ascii="Times New Roman" w:eastAsia="Times New Roman" w:hAnsi="Times New Roman" w:cs="Times New Roman"/>
            <w:color w:val="0D0D0D" w:themeColor="text1" w:themeTint="F2"/>
            <w:sz w:val="26"/>
            <w:szCs w:val="26"/>
            <w:lang w:eastAsia="ru-RU"/>
          </w:rPr>
          <w:t>2.2</w:t>
        </w:r>
      </w:hyperlink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 подлежат лица, совершившие соответствующее деяние как умышленно, так и по неосторожности. Этим не исключается возможность учета формы вины нарушителя при индивидуализации ответственности и определении размера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 административного наказания в соответствии с положениями </w:t>
      </w:r>
      <w:hyperlink r:id="rId8" w:history="1">
        <w:r w:rsidRPr="00FD350A">
          <w:rPr>
            <w:rFonts w:ascii="Times New Roman" w:eastAsia="Times New Roman" w:hAnsi="Times New Roman" w:cs="Times New Roman"/>
            <w:color w:val="0D0D0D" w:themeColor="text1" w:themeTint="F2"/>
            <w:sz w:val="26"/>
            <w:szCs w:val="26"/>
            <w:lang w:eastAsia="ru-RU"/>
          </w:rPr>
          <w:t>части 2 статьи 4.1</w:t>
        </w:r>
      </w:hyperlink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 КоАП РФ, устанавливающими, что при назначении административного наказания физическому лицу учитываются характер совершенного им административного правонарушения, личность виновного, его имущественное положение, обстоятельства, смягчающие административную 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ответственность, и обстоятельства, отягчающие административную ответственность.</w:t>
      </w:r>
    </w:p>
    <w:p w:rsidR="00736205" w:rsidRPr="00FD350A" w:rsidP="00FD35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В соответствии с п.11.4. Правил дорожного движения, обгон запрещен: </w:t>
      </w:r>
      <w:r w:rsidRPr="00FD350A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>на пешеходных переходах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.</w:t>
      </w:r>
    </w:p>
    <w:p w:rsidR="00736205" w:rsidRPr="00FD350A" w:rsidP="00FD35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Обгоном в соответствии с Правилами дорожного движения РФ признается опережение одно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го или нескольких транспортных средств, связанное с выездом на полосу (сторону проезжей части), предназначенную для встречного движения, и последующим возвращением на ранее занимаемую полосу (сторону проезжей части).</w:t>
      </w:r>
    </w:p>
    <w:p w:rsidR="00736205" w:rsidRPr="00FD350A" w:rsidP="00FD35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В соответствии с частью 4 статьи 12.15 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Кодекса РФ об административных правонарушениях выезд в нарушение </w:t>
      </w:r>
      <w:hyperlink r:id="rId9" w:anchor="/document/1305770/entry/1009" w:history="1">
        <w:r w:rsidRPr="00FD350A">
          <w:rPr>
            <w:rFonts w:ascii="Times New Roman" w:eastAsia="Times New Roman" w:hAnsi="Times New Roman" w:cs="Times New Roman"/>
            <w:color w:val="0D0D0D" w:themeColor="text1" w:themeTint="F2"/>
            <w:sz w:val="26"/>
            <w:szCs w:val="26"/>
            <w:u w:val="single"/>
            <w:lang w:eastAsia="ru-RU"/>
          </w:rPr>
          <w:t>Правил</w:t>
        </w:r>
      </w:hyperlink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 дорожного движения на полосу, предназначенную для встречного движения, либо на трамвайные пути встречного напр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авления, за исключением случаев, предусмотренных </w:t>
      </w:r>
      <w:hyperlink r:id="rId9" w:anchor="/document/12125267/entry/121503" w:history="1">
        <w:r w:rsidRPr="00FD350A">
          <w:rPr>
            <w:rFonts w:ascii="Times New Roman" w:eastAsia="Times New Roman" w:hAnsi="Times New Roman" w:cs="Times New Roman"/>
            <w:color w:val="0D0D0D" w:themeColor="text1" w:themeTint="F2"/>
            <w:sz w:val="26"/>
            <w:szCs w:val="26"/>
            <w:u w:val="single"/>
            <w:lang w:eastAsia="ru-RU"/>
          </w:rPr>
          <w:t>частью 3</w:t>
        </w:r>
      </w:hyperlink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 настоящей статьи, влечет наложение административного штрафа в размере семи тысяч пятисот рублей или лишение права управле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ния транспортными средствами на срок от четырех до шести месяцев.</w:t>
      </w:r>
    </w:p>
    <w:p w:rsidR="00F12FAE" w:rsidP="00FD350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D350A">
        <w:rPr>
          <w:rFonts w:ascii="Times New Roman" w:hAnsi="Times New Roman" w:cs="Times New Roman"/>
          <w:sz w:val="26"/>
          <w:szCs w:val="26"/>
        </w:rPr>
        <w:t>Вместе с тем,   из представленных материалов дела следует, что видеозапись, содержащая факт совершения Толмачевым С.А. обгона транспортного средства в нарушение Правил дорожного движения отс</w:t>
      </w:r>
      <w:r w:rsidRPr="00FD350A">
        <w:rPr>
          <w:rFonts w:ascii="Times New Roman" w:hAnsi="Times New Roman" w:cs="Times New Roman"/>
          <w:sz w:val="26"/>
          <w:szCs w:val="26"/>
        </w:rPr>
        <w:t xml:space="preserve">утствует. Со схемой, имеющейся в материалах дела Толмачев  С.А. не согласен. Объяснение свидетеля </w:t>
      </w:r>
      <w:r w:rsidR="000C1F85">
        <w:rPr>
          <w:rFonts w:ascii="Times New Roman" w:hAnsi="Times New Roman" w:cs="Times New Roman"/>
          <w:sz w:val="26"/>
          <w:szCs w:val="26"/>
        </w:rPr>
        <w:t>ФИО</w:t>
      </w:r>
      <w:r w:rsidRPr="00FD350A">
        <w:rPr>
          <w:rFonts w:ascii="Times New Roman" w:hAnsi="Times New Roman" w:cs="Times New Roman"/>
          <w:sz w:val="26"/>
          <w:szCs w:val="26"/>
        </w:rPr>
        <w:t xml:space="preserve">., указанного в протоколе об административном правонарушении в материалах дела отсутствует. </w:t>
      </w:r>
      <w:r>
        <w:rPr>
          <w:rFonts w:ascii="Times New Roman" w:hAnsi="Times New Roman" w:cs="Times New Roman"/>
          <w:sz w:val="26"/>
          <w:szCs w:val="26"/>
        </w:rPr>
        <w:t>Подписи данного свидетеля в схеме места совершения адм</w:t>
      </w:r>
      <w:r>
        <w:rPr>
          <w:rFonts w:ascii="Times New Roman" w:hAnsi="Times New Roman" w:cs="Times New Roman"/>
          <w:sz w:val="26"/>
          <w:szCs w:val="26"/>
        </w:rPr>
        <w:t xml:space="preserve">инистративного правонарушения также не имеется. </w:t>
      </w:r>
      <w:r w:rsidRPr="00FD350A">
        <w:rPr>
          <w:rFonts w:ascii="Times New Roman" w:hAnsi="Times New Roman" w:cs="Times New Roman"/>
          <w:sz w:val="26"/>
          <w:szCs w:val="26"/>
        </w:rPr>
        <w:t xml:space="preserve">Толмачев С.А. в судебном </w:t>
      </w:r>
      <w:r w:rsidRPr="00FD350A">
        <w:rPr>
          <w:rFonts w:ascii="Times New Roman" w:hAnsi="Times New Roman" w:cs="Times New Roman"/>
          <w:sz w:val="26"/>
          <w:szCs w:val="26"/>
        </w:rPr>
        <w:t xml:space="preserve">заседании пояснил, что данный свидетель ему не известен, других водителей в его присутствии не останавливали и не опрашивали.   </w:t>
      </w:r>
    </w:p>
    <w:p w:rsidR="00FD350A" w:rsidRPr="00FD350A" w:rsidP="00FD350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Таким образом, </w:t>
      </w:r>
      <w:r w:rsidRPr="00FD350A">
        <w:rPr>
          <w:rFonts w:ascii="Times New Roman" w:hAnsi="Times New Roman" w:cs="Times New Roman"/>
          <w:sz w:val="26"/>
          <w:szCs w:val="26"/>
        </w:rPr>
        <w:t>доказательств, подтверждающих виновност</w:t>
      </w:r>
      <w:r w:rsidRPr="00FD350A">
        <w:rPr>
          <w:rFonts w:ascii="Times New Roman" w:hAnsi="Times New Roman" w:cs="Times New Roman"/>
          <w:sz w:val="26"/>
          <w:szCs w:val="26"/>
        </w:rPr>
        <w:t xml:space="preserve">ь </w:t>
      </w:r>
      <w:r>
        <w:rPr>
          <w:rFonts w:ascii="Times New Roman" w:hAnsi="Times New Roman" w:cs="Times New Roman"/>
          <w:sz w:val="26"/>
          <w:szCs w:val="26"/>
        </w:rPr>
        <w:t>Толмачева С.А.</w:t>
      </w:r>
      <w:r w:rsidRPr="00FD350A">
        <w:rPr>
          <w:rFonts w:ascii="Times New Roman" w:hAnsi="Times New Roman" w:cs="Times New Roman"/>
          <w:sz w:val="26"/>
          <w:szCs w:val="26"/>
        </w:rPr>
        <w:t xml:space="preserve"> в совершении административного правонарушения, предусмотренного ч. 4 ст. 12.15 Кодекса РФ об административных правонарушениях, мировому судье не представлено.</w:t>
      </w:r>
    </w:p>
    <w:p w:rsidR="00FD350A" w:rsidRPr="00FD350A" w:rsidP="00FD35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D350A">
        <w:rPr>
          <w:rFonts w:ascii="Times New Roman" w:hAnsi="Times New Roman" w:cs="Times New Roman"/>
          <w:sz w:val="26"/>
          <w:szCs w:val="26"/>
        </w:rPr>
        <w:t>В силу требований частей 1 и 4 статьи 1.5 Кодекса Российской Федерации об админи</w:t>
      </w:r>
      <w:r w:rsidRPr="00FD350A">
        <w:rPr>
          <w:rFonts w:ascii="Times New Roman" w:hAnsi="Times New Roman" w:cs="Times New Roman"/>
          <w:sz w:val="26"/>
          <w:szCs w:val="26"/>
        </w:rPr>
        <w:t>стративных правонарушениях лицо подлежит административной ответственности только за те административные правонарушения, в отношении которых установлена его вина. Неустранимые сомнения в виновности лица, привлекаемого к административной ответственности, тол</w:t>
      </w:r>
      <w:r w:rsidRPr="00FD350A">
        <w:rPr>
          <w:rFonts w:ascii="Times New Roman" w:hAnsi="Times New Roman" w:cs="Times New Roman"/>
          <w:sz w:val="26"/>
          <w:szCs w:val="26"/>
        </w:rPr>
        <w:t>куются в пользу этого лица.</w:t>
      </w:r>
    </w:p>
    <w:p w:rsidR="00FD350A" w:rsidRPr="00FD350A" w:rsidP="00FD35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D350A">
        <w:rPr>
          <w:rFonts w:ascii="Times New Roman" w:hAnsi="Times New Roman" w:cs="Times New Roman"/>
          <w:sz w:val="26"/>
          <w:szCs w:val="26"/>
        </w:rPr>
        <w:t xml:space="preserve">Совокупность перечисленных выше обстоятельств и наличие неустранимых противоречий с учетом положений статьи 1.5 Кодекса Российской Федерации об административных правонарушениях не позволяет сделать бесспорный вывод о виновности </w:t>
      </w:r>
      <w:r w:rsidRPr="00FD350A">
        <w:rPr>
          <w:rFonts w:ascii="Times New Roman" w:hAnsi="Times New Roman" w:cs="Times New Roman"/>
          <w:sz w:val="26"/>
          <w:szCs w:val="26"/>
        </w:rPr>
        <w:t>Толмачева С.А. в совершении административного правонарушения, предусмотренного частью 4 статьи 12.15 Кодекса РФ об административных правонарушениях.</w:t>
      </w:r>
    </w:p>
    <w:p w:rsidR="00FD350A" w:rsidRPr="00FD350A" w:rsidP="00FD35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D350A">
        <w:rPr>
          <w:rFonts w:ascii="Times New Roman" w:hAnsi="Times New Roman" w:cs="Times New Roman"/>
          <w:sz w:val="26"/>
          <w:szCs w:val="26"/>
        </w:rPr>
        <w:t xml:space="preserve">В соответствии с п. 2 ч. 1 ст. 24.5 Кодекса РФ об административных правонарушениях производство по делу об </w:t>
      </w:r>
      <w:r w:rsidRPr="00FD350A">
        <w:rPr>
          <w:rFonts w:ascii="Times New Roman" w:hAnsi="Times New Roman" w:cs="Times New Roman"/>
          <w:sz w:val="26"/>
          <w:szCs w:val="26"/>
        </w:rPr>
        <w:t>административном правонарушении не может быть начато, а начатое производство подлежит прекращению при отсутствии состава административного правонарушения.</w:t>
      </w:r>
    </w:p>
    <w:p w:rsidR="00FD350A" w:rsidRPr="00FD350A" w:rsidP="00FD350A">
      <w:pPr>
        <w:pStyle w:val="BodyTextIndent"/>
        <w:tabs>
          <w:tab w:val="left" w:pos="4820"/>
        </w:tabs>
        <w:ind w:firstLine="540"/>
        <w:jc w:val="both"/>
        <w:rPr>
          <w:sz w:val="26"/>
          <w:szCs w:val="26"/>
        </w:rPr>
      </w:pPr>
      <w:r w:rsidRPr="00FD350A">
        <w:rPr>
          <w:sz w:val="26"/>
          <w:szCs w:val="26"/>
        </w:rPr>
        <w:t xml:space="preserve">Руководствуясь ст.ст. 29.9, 29.10 и 32.2 Кодекса Российской Федерации об административных </w:t>
      </w:r>
      <w:r w:rsidRPr="00FD350A">
        <w:rPr>
          <w:sz w:val="26"/>
          <w:szCs w:val="26"/>
        </w:rPr>
        <w:t>правонарушениях, мировой судья</w:t>
      </w:r>
    </w:p>
    <w:p w:rsidR="00FD350A" w:rsidRPr="00FD350A" w:rsidP="00FD350A">
      <w:pPr>
        <w:pStyle w:val="BodyTextIndent"/>
        <w:tabs>
          <w:tab w:val="left" w:pos="4820"/>
        </w:tabs>
        <w:ind w:firstLine="540"/>
        <w:jc w:val="both"/>
        <w:rPr>
          <w:sz w:val="26"/>
          <w:szCs w:val="26"/>
        </w:rPr>
      </w:pPr>
    </w:p>
    <w:p w:rsidR="00FD350A" w:rsidRPr="00FD350A" w:rsidP="00FD350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D350A">
        <w:rPr>
          <w:rFonts w:ascii="Times New Roman" w:hAnsi="Times New Roman" w:cs="Times New Roman"/>
          <w:sz w:val="26"/>
          <w:szCs w:val="26"/>
        </w:rPr>
        <w:t xml:space="preserve">ПОСТАНОВИЛ: </w:t>
      </w:r>
    </w:p>
    <w:p w:rsidR="00FD350A" w:rsidRPr="00FD350A" w:rsidP="00FD350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FD350A" w:rsidRPr="00FD350A" w:rsidP="00380198">
      <w:pPr>
        <w:spacing w:after="0" w:line="240" w:lineRule="auto"/>
        <w:ind w:right="21" w:firstLine="720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FD350A">
        <w:rPr>
          <w:rFonts w:ascii="Times New Roman" w:hAnsi="Times New Roman" w:cs="Times New Roman"/>
          <w:sz w:val="26"/>
          <w:szCs w:val="26"/>
        </w:rPr>
        <w:t xml:space="preserve">Производство по делу об административном правонарушении, предусмотренном ч.4 ст. 12.15 Кодекса РФ об административных правонарушениях  в отношении </w:t>
      </w:r>
      <w:r w:rsidRPr="00FD350A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 xml:space="preserve">Толмачева Сергея Анатольевича </w:t>
      </w:r>
      <w:r w:rsidRPr="00FD350A">
        <w:rPr>
          <w:rFonts w:ascii="Times New Roman" w:hAnsi="Times New Roman" w:cs="Times New Roman"/>
          <w:sz w:val="26"/>
          <w:szCs w:val="26"/>
        </w:rPr>
        <w:t xml:space="preserve">прекратить на основании </w:t>
      </w:r>
      <w:r w:rsidRPr="00FD350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п. 2 ч.1 </w:t>
      </w:r>
      <w:r w:rsidRPr="00FD350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 24.5 Кодекса РФ об административных правонарушениях</w:t>
      </w:r>
      <w:r w:rsidRPr="00FD350A">
        <w:rPr>
          <w:rFonts w:ascii="Times New Roman" w:hAnsi="Times New Roman" w:cs="Times New Roman"/>
          <w:sz w:val="26"/>
          <w:szCs w:val="26"/>
        </w:rPr>
        <w:t xml:space="preserve"> в связи с отсутствием в его действиях состава административного правонарушения.</w:t>
      </w:r>
    </w:p>
    <w:p w:rsidR="00736205" w:rsidRPr="00FD350A" w:rsidP="00FD35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Постановление может быть обжаловано в Нижневартовский городской суд в течение десяти дней со дня вручения или получения </w:t>
      </w:r>
      <w:r w:rsidRPr="00FD350A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копии постановления через мирового судью судебного участка № 1.</w:t>
      </w:r>
    </w:p>
    <w:p w:rsidR="00736205" w:rsidRPr="00FD350A" w:rsidP="00FD35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</w:p>
    <w:p w:rsidR="00736205" w:rsidRPr="00FD350A" w:rsidP="00FD350A">
      <w:pPr>
        <w:spacing w:after="0" w:line="240" w:lineRule="auto"/>
        <w:ind w:right="-5" w:firstLine="540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>
        <w:rPr>
          <w:rFonts w:ascii="Times New Roman" w:hAnsi="Times New Roman" w:cs="Times New Roman"/>
          <w:color w:val="0D0D0D" w:themeColor="text1" w:themeTint="F2"/>
          <w:sz w:val="26"/>
          <w:szCs w:val="26"/>
        </w:rPr>
        <w:t>*</w:t>
      </w:r>
    </w:p>
    <w:p w:rsidR="00736205" w:rsidRPr="00FD350A" w:rsidP="00FD350A">
      <w:pPr>
        <w:spacing w:after="0" w:line="240" w:lineRule="auto"/>
        <w:ind w:right="-5" w:firstLine="540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 w:rsidRPr="00FD350A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Мировой судья</w:t>
      </w:r>
      <w:r w:rsidRPr="00FD350A">
        <w:rPr>
          <w:rFonts w:ascii="Times New Roman" w:hAnsi="Times New Roman" w:cs="Times New Roman"/>
          <w:color w:val="0D0D0D" w:themeColor="text1" w:themeTint="F2"/>
          <w:sz w:val="26"/>
          <w:szCs w:val="26"/>
        </w:rPr>
        <w:tab/>
      </w:r>
      <w:r w:rsidRPr="00FD350A">
        <w:rPr>
          <w:rFonts w:ascii="Times New Roman" w:hAnsi="Times New Roman" w:cs="Times New Roman"/>
          <w:color w:val="0D0D0D" w:themeColor="text1" w:themeTint="F2"/>
          <w:sz w:val="26"/>
          <w:szCs w:val="26"/>
        </w:rPr>
        <w:tab/>
      </w:r>
      <w:r w:rsidRPr="00FD350A">
        <w:rPr>
          <w:rFonts w:ascii="Times New Roman" w:hAnsi="Times New Roman" w:cs="Times New Roman"/>
          <w:color w:val="0D0D0D" w:themeColor="text1" w:themeTint="F2"/>
          <w:sz w:val="26"/>
          <w:szCs w:val="26"/>
        </w:rPr>
        <w:tab/>
      </w:r>
      <w:r w:rsidRPr="00FD350A">
        <w:rPr>
          <w:rFonts w:ascii="Times New Roman" w:hAnsi="Times New Roman" w:cs="Times New Roman"/>
          <w:color w:val="0D0D0D" w:themeColor="text1" w:themeTint="F2"/>
          <w:sz w:val="26"/>
          <w:szCs w:val="26"/>
        </w:rPr>
        <w:tab/>
      </w:r>
      <w:r w:rsidRPr="00FD350A">
        <w:rPr>
          <w:rFonts w:ascii="Times New Roman" w:hAnsi="Times New Roman" w:cs="Times New Roman"/>
          <w:color w:val="0D0D0D" w:themeColor="text1" w:themeTint="F2"/>
          <w:sz w:val="26"/>
          <w:szCs w:val="26"/>
        </w:rPr>
        <w:tab/>
      </w:r>
      <w:r w:rsidRPr="00FD350A">
        <w:rPr>
          <w:rFonts w:ascii="Times New Roman" w:hAnsi="Times New Roman" w:cs="Times New Roman"/>
          <w:color w:val="0D0D0D" w:themeColor="text1" w:themeTint="F2"/>
          <w:sz w:val="26"/>
          <w:szCs w:val="26"/>
        </w:rPr>
        <w:tab/>
      </w:r>
      <w:r w:rsidRPr="00FD350A">
        <w:rPr>
          <w:rFonts w:ascii="Times New Roman" w:hAnsi="Times New Roman" w:cs="Times New Roman"/>
          <w:color w:val="0D0D0D" w:themeColor="text1" w:themeTint="F2"/>
          <w:sz w:val="26"/>
          <w:szCs w:val="26"/>
        </w:rPr>
        <w:tab/>
      </w:r>
      <w:r w:rsidRPr="00FD350A">
        <w:rPr>
          <w:rFonts w:ascii="Times New Roman" w:hAnsi="Times New Roman" w:cs="Times New Roman"/>
          <w:color w:val="0D0D0D" w:themeColor="text1" w:themeTint="F2"/>
          <w:sz w:val="26"/>
          <w:szCs w:val="26"/>
        </w:rPr>
        <w:tab/>
        <w:t>О.В.Вдовина</w:t>
      </w:r>
    </w:p>
    <w:p w:rsidR="00736205" w:rsidRPr="00F57600" w:rsidP="00FD350A">
      <w:pPr>
        <w:spacing w:after="0" w:line="240" w:lineRule="auto"/>
        <w:ind w:right="-5" w:firstLine="540"/>
        <w:rPr>
          <w:rFonts w:ascii="Times New Roman" w:hAnsi="Times New Roman" w:cs="Times New Roman"/>
          <w:color w:val="0D0D0D" w:themeColor="text1" w:themeTint="F2"/>
          <w:sz w:val="27"/>
          <w:szCs w:val="27"/>
        </w:rPr>
      </w:pPr>
    </w:p>
    <w:p w:rsidR="00736205" w:rsidP="00FD350A">
      <w:pPr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color w:val="0D0D0D" w:themeColor="text1" w:themeTint="F2"/>
          <w:sz w:val="20"/>
          <w:szCs w:val="27"/>
        </w:rPr>
        <w:t>*</w:t>
      </w:r>
    </w:p>
    <w:p w:rsidR="00736205" w:rsidP="00FD350A">
      <w:pPr>
        <w:spacing w:after="0" w:line="240" w:lineRule="auto"/>
      </w:pPr>
    </w:p>
    <w:p w:rsidR="00D15BA2" w:rsidP="00FD350A">
      <w:pPr>
        <w:spacing w:after="0" w:line="240" w:lineRule="auto"/>
      </w:pPr>
    </w:p>
    <w:sectPr w:rsidSect="007A5218">
      <w:headerReference w:type="even" r:id="rId10"/>
      <w:headerReference w:type="default" r:id="rId11"/>
      <w:pgSz w:w="11906" w:h="16838"/>
      <w:pgMar w:top="142" w:right="850" w:bottom="1134" w:left="1701" w:header="706" w:footer="706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86CF7" w:rsidP="00510DC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F86C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86CF7" w:rsidP="00510DC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C1F85">
      <w:rPr>
        <w:rStyle w:val="PageNumber"/>
        <w:noProof/>
      </w:rPr>
      <w:t>2</w:t>
    </w:r>
    <w:r>
      <w:rPr>
        <w:rStyle w:val="PageNumber"/>
      </w:rPr>
      <w:fldChar w:fldCharType="end"/>
    </w:r>
  </w:p>
  <w:p w:rsidR="00F86C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205"/>
    <w:rsid w:val="000C1F85"/>
    <w:rsid w:val="001377B9"/>
    <w:rsid w:val="00380198"/>
    <w:rsid w:val="00510DC6"/>
    <w:rsid w:val="005F6981"/>
    <w:rsid w:val="00736205"/>
    <w:rsid w:val="00816EC8"/>
    <w:rsid w:val="009B43B4"/>
    <w:rsid w:val="009E29DC"/>
    <w:rsid w:val="00B93C41"/>
    <w:rsid w:val="00BF2046"/>
    <w:rsid w:val="00C812A9"/>
    <w:rsid w:val="00D15BA2"/>
    <w:rsid w:val="00E73368"/>
    <w:rsid w:val="00F12FAE"/>
    <w:rsid w:val="00F46395"/>
    <w:rsid w:val="00F57600"/>
    <w:rsid w:val="00F86CF7"/>
    <w:rsid w:val="00FD350A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20174C49-82A2-4D16-81F1-CF5CE7173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620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rsid w:val="0073620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">
    <w:name w:val="Верхний колонтитул Знак"/>
    <w:basedOn w:val="DefaultParagraphFont"/>
    <w:link w:val="Header"/>
    <w:rsid w:val="0073620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736205"/>
  </w:style>
  <w:style w:type="paragraph" w:styleId="BodyTextIndent">
    <w:name w:val="Body Text Indent"/>
    <w:basedOn w:val="Normal"/>
    <w:link w:val="a0"/>
    <w:rsid w:val="00736205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0">
    <w:name w:val="Основной текст с отступом Знак"/>
    <w:basedOn w:val="DefaultParagraphFont"/>
    <w:link w:val="BodyTextIndent"/>
    <w:rsid w:val="007362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NoSpacing">
    <w:name w:val="No Spacing"/>
    <w:uiPriority w:val="1"/>
    <w:qFormat/>
    <w:rsid w:val="00736205"/>
    <w:pPr>
      <w:spacing w:after="0" w:line="240" w:lineRule="auto"/>
    </w:pPr>
  </w:style>
  <w:style w:type="paragraph" w:styleId="BalloonText">
    <w:name w:val="Balloon Text"/>
    <w:basedOn w:val="Normal"/>
    <w:link w:val="a1"/>
    <w:uiPriority w:val="99"/>
    <w:semiHidden/>
    <w:unhideWhenUsed/>
    <w:rsid w:val="003801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3801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5770.1000" TargetMode="External" /><Relationship Id="rId5" Type="http://schemas.openxmlformats.org/officeDocument/2006/relationships/hyperlink" Target="garantF1://12025267.121504" TargetMode="External" /><Relationship Id="rId6" Type="http://schemas.openxmlformats.org/officeDocument/2006/relationships/hyperlink" Target="garantF1://12025267.21" TargetMode="External" /><Relationship Id="rId7" Type="http://schemas.openxmlformats.org/officeDocument/2006/relationships/hyperlink" Target="garantF1://12025267.22" TargetMode="External" /><Relationship Id="rId8" Type="http://schemas.openxmlformats.org/officeDocument/2006/relationships/hyperlink" Target="garantF1://12025267.4102" TargetMode="External" /><Relationship Id="rId9" Type="http://schemas.openxmlformats.org/officeDocument/2006/relationships/hyperlink" Target="https://home.garant.ru/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